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6C" w:rsidRPr="00B3086C" w:rsidRDefault="00B3086C" w:rsidP="00B3086C">
      <w:pPr>
        <w:spacing w:before="100" w:beforeAutospacing="1" w:after="100" w:afterAutospacing="1" w:line="240" w:lineRule="auto"/>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2017 Yılı Yönetici Adayları Ek-1 Değerlendirme Sonuçları İle İlgili Açıklama</w:t>
      </w:r>
    </w:p>
    <w:p w:rsidR="00B3086C" w:rsidRPr="00B3086C" w:rsidRDefault="00B3086C" w:rsidP="00B3086C">
      <w:pPr>
        <w:spacing w:before="100" w:beforeAutospacing="1" w:after="100" w:afterAutospacing="1" w:line="240" w:lineRule="auto"/>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xml:space="preserve">          Milli Eğitim Bakanlığına Bağlı Eğitim Kurumlarına Yönetici Görevlendirme Yönetmeliğinin, Sözlü sınav başlıklı </w:t>
      </w:r>
      <w:bookmarkStart w:id="0" w:name="_GoBack"/>
      <w:bookmarkEnd w:id="0"/>
      <w:r w:rsidRPr="00B3086C">
        <w:rPr>
          <w:rFonts w:ascii="Cambria" w:eastAsia="Times New Roman" w:hAnsi="Cambria" w:cs="Times New Roman"/>
          <w:color w:val="000000"/>
          <w:sz w:val="24"/>
          <w:szCs w:val="24"/>
          <w:lang w:eastAsia="tr-TR"/>
        </w:rPr>
        <w:t>15 inci maddesinde; </w:t>
      </w:r>
      <w:r w:rsidRPr="00B3086C">
        <w:rPr>
          <w:rFonts w:ascii="Cambria" w:eastAsia="Times New Roman" w:hAnsi="Cambria" w:cs="Times New Roman"/>
          <w:i/>
          <w:iCs/>
          <w:color w:val="000000"/>
          <w:sz w:val="24"/>
          <w:szCs w:val="24"/>
          <w:lang w:eastAsia="tr-TR"/>
        </w:rPr>
        <w:t>“(1)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r w:rsidRPr="00B3086C">
        <w:rPr>
          <w:rFonts w:ascii="Cambria" w:eastAsia="Times New Roman" w:hAnsi="Cambria" w:cs="Times New Roman"/>
          <w:color w:val="000000"/>
          <w:sz w:val="24"/>
          <w:szCs w:val="24"/>
          <w:lang w:eastAsia="tr-TR"/>
        </w:rPr>
        <w:t>” denilmektedir.</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Bu nedenle;</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1-Müdürlük normu boş bulunan eğitim kurumu sayısı 92 olup, üç katı 276 kişi sözlü sınava çağrılacaktır.</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2-Müdür Başyardımcısı normu boş bulunan eğitim kurumu sayısı 21olup, üç katı 63 kişi sözlü sınava çağrılacaktır.</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3-Müdür Yardımcılığı normu boş bulunan eğitim kurumu sayısı 478 olup, üç katı 1434 kişi sözlü sınava çağrılacaktır. Son sıradaki adayla aynı puana sahip olan adaylar da sözlü sınava çağrılacaktır. </w:t>
      </w:r>
    </w:p>
    <w:sectPr w:rsidR="00B3086C" w:rsidRPr="00B30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6C"/>
    <w:rsid w:val="002242B4"/>
    <w:rsid w:val="003C6D7D"/>
    <w:rsid w:val="00B3086C"/>
    <w:rsid w:val="00FA0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39C16-A771-4062-9FCD-F3A80D75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3086C"/>
  </w:style>
  <w:style w:type="paragraph" w:styleId="NormalWeb">
    <w:name w:val="Normal (Web)"/>
    <w:basedOn w:val="Normal"/>
    <w:uiPriority w:val="99"/>
    <w:semiHidden/>
    <w:unhideWhenUsed/>
    <w:rsid w:val="00B308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30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AKKAYA</dc:creator>
  <cp:keywords/>
  <dc:description/>
  <cp:lastModifiedBy>Mehmet AKKAYA</cp:lastModifiedBy>
  <cp:revision>1</cp:revision>
  <dcterms:created xsi:type="dcterms:W3CDTF">2017-06-01T06:23:00Z</dcterms:created>
  <dcterms:modified xsi:type="dcterms:W3CDTF">2017-06-01T06:42:00Z</dcterms:modified>
</cp:coreProperties>
</file>